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24" w:rsidRDefault="000F6A24" w:rsidP="00941371">
      <w:pPr>
        <w:shd w:val="clear" w:color="auto" w:fill="ECF0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6A580B" wp14:editId="66223FEB">
            <wp:extent cx="2891790" cy="1927860"/>
            <wp:effectExtent l="0" t="0" r="3810" b="0"/>
            <wp:docPr id="2" name="Рисунок 2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A24" w:rsidRDefault="000F6A24" w:rsidP="00941371">
      <w:pPr>
        <w:shd w:val="clear" w:color="auto" w:fill="ECF0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941371" w:rsidRDefault="00941371" w:rsidP="00941371">
      <w:pPr>
        <w:shd w:val="clear" w:color="auto" w:fill="ECF0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ПАМЯТКА</w:t>
      </w:r>
    </w:p>
    <w:p w:rsidR="00920EFD" w:rsidRPr="00920EFD" w:rsidRDefault="00920EFD" w:rsidP="00920EFD">
      <w:pPr>
        <w:shd w:val="clear" w:color="auto" w:fill="FAFC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920EFD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Алкогольные отравления</w:t>
      </w: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 xml:space="preserve"> детей и подростков: меры помощи</w:t>
      </w:r>
      <w:bookmarkStart w:id="0" w:name="_GoBack"/>
      <w:bookmarkEnd w:id="0"/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Суррогаты алкоголя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– вещества, произведенные на основе этилового спирта или других спиртов и содержащие примеси различных веществ. К суррогатам относятся различные жидкости, не предназначенные для употребления, но которые используются с целью опьянения. Употребление суррогатного алкоголя наносит существенный вред здоровью, а также может привести к летальному исходу.</w:t>
      </w:r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Виды суррогатного алкоголя: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содержащие этанол, или истинные суррогаты: лекарства (настойки), различные лосьоны, одеколоны, технический этиловый спирт, растворители, средства для мытья стекол, антифризы.</w:t>
      </w:r>
      <w:proofErr w:type="gramEnd"/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не содержащие этанол, но вызывающие опьянение (содержат метиловый,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пропиловый</w:t>
      </w:r>
      <w:proofErr w:type="spell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бутиловый, амиловый и муравьиный спирты).</w:t>
      </w:r>
      <w:proofErr w:type="gramEnd"/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Чтобы не допустить отравлений суррогатными алкогольными напитками, не употребляйте алкогольную продукцию: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без акцизных марок;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</w:t>
      </w: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приобретённую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местах несанкционированной торговли, купленную «с рук»;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если есть сомнения в её качестве из-за плохой упаковки, подозрительного запаха, осадка на дне бутылки, примесей;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разбавленный спирт и спирт, предназначенный для технических целей, технические жидкости;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парфюмерно-косметические жидкости, предназначенные для наружного применения.</w:t>
      </w:r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Чем грозит отравление суррогатным алкоголем?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 Сетчатка глаза.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Главным компонентом контрафактного спиртного является метанол, который первым делом поражает сетчатку глаза, может наступить полная слепота.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 Печень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Орган, отвечающий за обезвреживание токсических продуктов. Смесью метанола и альдегидов оказывает сильное воздействие на печень, в результате чего через неделю после употребления суррогата может развиться токсический гепатит.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 Репродуктивная система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proofErr w:type="spell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Крегинг</w:t>
      </w:r>
      <w:proofErr w:type="spell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-спирт содержит </w:t>
      </w:r>
      <w:proofErr w:type="spell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диметиловый</w:t>
      </w:r>
      <w:proofErr w:type="spell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эфир, который является сильным ядом и способен влиять на половые </w:t>
      </w: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клетках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повышая риск рождения детей с пороками развития.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 Головной мозг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Смертельный компонент суррогата – альдегиды – убивают нервные клетки. Сильнее всего от них страдает головной мозг.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5. Сердце</w:t>
      </w:r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Поддельный алкоголь приводит к инфарктам, нарушениям сердечного ритма.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6. </w:t>
      </w:r>
      <w:proofErr w:type="spell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Сосуды</w:t>
      </w:r>
      <w:proofErr w:type="gramStart"/>
      <w:r w:rsidR="000F6A2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оксическое</w:t>
      </w:r>
      <w:proofErr w:type="spell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отравление метанолом вызывает рост артериального давления. Это грозит инсультом, разрывом сосудов, потерей речи.</w:t>
      </w:r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Симптомы отравления суррогатами алкоголя</w:t>
      </w:r>
    </w:p>
    <w:p w:rsidR="00941371" w:rsidRPr="00941371" w:rsidRDefault="00941371" w:rsidP="00941371">
      <w:pPr>
        <w:shd w:val="clear" w:color="auto" w:fill="ECF0F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Сначала наблюдаются признаки алкогольного опьянения: эмоциональное и двигательное возбуждение; покраснение лица; состояние эйфории; ощущение психического и физического расслабления. Признаки опьянения сменяются признаками отравления: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- тошнота, рвота;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опьянение и эйфория </w:t>
      </w: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выражены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слабо;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нарушение зрения: мелькание черных точек перед глазами, нечеткость видения, диплопия (двоение в глазах) и даже слепота;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внешне у таких больных зрачки расширены, вяло реагируют на свет;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через 1—2 дня после отравления появляются боли в животе, пояснице, ломота в мышцах и суставах;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повышается температура до 38</w:t>
      </w:r>
      <w:r w:rsidRPr="00941371">
        <w:rPr>
          <w:rFonts w:ascii="Cambria Math" w:eastAsia="Times New Roman" w:hAnsi="Cambria Math" w:cs="Cambria Math"/>
          <w:color w:val="252525"/>
          <w:sz w:val="24"/>
          <w:szCs w:val="24"/>
          <w:lang w:eastAsia="ru-RU"/>
        </w:rPr>
        <w:t>⁰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сухость кожи и слизистых;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пониженное артериальное давление;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перебои в работе сердца;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спутанность сознания;</w:t>
      </w:r>
    </w:p>
    <w:p w:rsidR="00941371" w:rsidRPr="00941371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приступы возбуждения, сопровождающиеся судорогами;</w:t>
      </w:r>
    </w:p>
    <w:p w:rsidR="000F6A24" w:rsidRPr="000F6A24" w:rsidRDefault="00941371" w:rsidP="000F6A24">
      <w:pPr>
        <w:shd w:val="clear" w:color="auto" w:fill="ECF0F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по мере нарастания симптомов пострадавший впадает </w:t>
      </w: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gramStart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кому</w:t>
      </w:r>
      <w:proofErr w:type="gramEnd"/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развивается паралич конечностей.</w:t>
      </w:r>
    </w:p>
    <w:p w:rsidR="000F6A24" w:rsidRPr="000F6A24" w:rsidRDefault="000F6A24" w:rsidP="000F6A24">
      <w:pPr>
        <w:shd w:val="clear" w:color="auto" w:fill="ECF0F1"/>
        <w:spacing w:after="0" w:line="240" w:lineRule="auto"/>
        <w:ind w:firstLine="6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Отравление алкоголем у детей и подростков может развиться от малых доз.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E23E01" wp14:editId="0A717067">
            <wp:extent cx="148590" cy="148590"/>
            <wp:effectExtent l="0" t="0" r="3810" b="381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 Признаки отравления: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- запах алкоголя изо рта;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- тошнота, рвота, боли в животе;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- головокружения, шаткая походка;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- возможна потеря сознания;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F1D032" wp14:editId="23CCF185">
            <wp:extent cx="148590" cy="148590"/>
            <wp:effectExtent l="0" t="0" r="3810" b="3810"/>
            <wp:docPr id="11" name="Рисунок 11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При интоксикации алкоголем необходимо </w:t>
      </w:r>
      <w:proofErr w:type="spellStart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беззондовое</w:t>
      </w:r>
      <w:proofErr w:type="spellEnd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промывание желудка теплой кипяченой водой. Дать выпить 2-3 стакана воды и вызвать рвоту, надавливая пальцем или шпателем на корень языка. Повторить процедуру до чистых промывных вод.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A4F9D" wp14:editId="0BACFAC7">
            <wp:extent cx="148590" cy="148590"/>
            <wp:effectExtent l="0" t="0" r="3810" b="3810"/>
            <wp:docPr id="12" name="Рисунок 12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Для уменьшения всасывания токсинов принять сорбент. Это может быть активированный уголь (10 таблеток растолочь в порошок и размешать в стакане воды), </w:t>
      </w:r>
      <w:proofErr w:type="spellStart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энтеросгель</w:t>
      </w:r>
      <w:proofErr w:type="spellEnd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proofErr w:type="spellStart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полисорб</w:t>
      </w:r>
      <w:proofErr w:type="spellEnd"/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(1-2 столовые ложки).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1D5560" wp14:editId="2E60F661">
            <wp:extent cx="148590" cy="148590"/>
            <wp:effectExtent l="0" t="0" r="3810" b="3810"/>
            <wp:docPr id="13" name="Рисунок 13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подозрении, а тем более наблюдении признаков алкогольного отравления,</w:t>
      </w:r>
      <w:r w:rsidRPr="0094137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 следует вызвать скорую помощь по телефону 112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 Важно до приезда врачей внимательно следить за состоянием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ребенка</w:t>
      </w:r>
      <w:r w:rsidRPr="0094137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а также уложить на твёрдую поверхность и повернуть туловище или голову набок.</w:t>
      </w:r>
    </w:p>
    <w:p w:rsidR="000F6A24" w:rsidRPr="000F6A24" w:rsidRDefault="000F6A24" w:rsidP="000F6A24">
      <w:pPr>
        <w:shd w:val="clear" w:color="auto" w:fill="ECF0F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878AD" wp14:editId="49FA4F67">
            <wp:extent cx="148590" cy="148590"/>
            <wp:effectExtent l="0" t="0" r="3810" b="3810"/>
            <wp:docPr id="14" name="Рисунок 14" descr="?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отравление алкоголем может привести </w:t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к состоянию комы с потерей сознания, и даже к летальному исходу.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C4F1FE" wp14:editId="7884735D">
            <wp:extent cx="148590" cy="148590"/>
            <wp:effectExtent l="0" t="0" r="3810" b="3810"/>
            <wp:docPr id="15" name="Рисунок 15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sz w:val="24"/>
          <w:szCs w:val="24"/>
          <w:shd w:val="clear" w:color="auto" w:fill="FFFFFF"/>
        </w:rPr>
        <w:t> У подростков сон в алкогольном опьянении часто сопровождается рвотой, что крайне опасно, потому что ребенок может захлебнуться рвотными массами во сне.</w:t>
      </w:r>
      <w:r w:rsidRPr="000F6A24">
        <w:rPr>
          <w:rFonts w:ascii="Times New Roman" w:hAnsi="Times New Roman" w:cs="Times New Roman"/>
          <w:sz w:val="24"/>
          <w:szCs w:val="24"/>
        </w:rPr>
        <w:br/>
      </w:r>
      <w:r w:rsidRPr="000F6A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AABAD" wp14:editId="27A8CD1D">
            <wp:extent cx="148590" cy="148590"/>
            <wp:effectExtent l="0" t="0" r="3810" b="3810"/>
            <wp:docPr id="16" name="Рисунок 16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Помните, употребление спиртных напитков несовершеннолетними недопустимо!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A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Будьте для детей примером здорового образа жизни. Берегите себя и своих детей!</w:t>
      </w:r>
    </w:p>
    <w:p w:rsidR="00941371" w:rsidRPr="00941371" w:rsidRDefault="00941371" w:rsidP="000F6A24">
      <w:pPr>
        <w:shd w:val="clear" w:color="auto" w:fill="ECF0F1"/>
        <w:spacing w:after="0" w:line="240" w:lineRule="auto"/>
        <w:ind w:firstLine="600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94137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 </w:t>
      </w:r>
    </w:p>
    <w:p w:rsidR="00ED7698" w:rsidRPr="00941371" w:rsidRDefault="00ED7698">
      <w:pPr>
        <w:rPr>
          <w:rFonts w:ascii="Times New Roman" w:hAnsi="Times New Roman" w:cs="Times New Roman"/>
          <w:sz w:val="24"/>
          <w:szCs w:val="24"/>
        </w:rPr>
      </w:pPr>
    </w:p>
    <w:sectPr w:rsidR="00ED7698" w:rsidRPr="00941371" w:rsidSect="00920E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D6"/>
    <w:rsid w:val="000F6A24"/>
    <w:rsid w:val="00920EFD"/>
    <w:rsid w:val="00941371"/>
    <w:rsid w:val="00B45DD6"/>
    <w:rsid w:val="00E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2025-12-25T05:24:00Z</dcterms:created>
  <dcterms:modified xsi:type="dcterms:W3CDTF">2025-12-25T05:49:00Z</dcterms:modified>
</cp:coreProperties>
</file>