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A24" w:rsidRDefault="000F6A24" w:rsidP="00941371">
      <w:pPr>
        <w:shd w:val="clear" w:color="auto" w:fill="ECF0F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6A580B" wp14:editId="66223FEB">
            <wp:extent cx="2891790" cy="1927860"/>
            <wp:effectExtent l="0" t="0" r="3810" b="0"/>
            <wp:docPr id="2" name="Рисунок 2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A24" w:rsidRDefault="000F6A24" w:rsidP="00941371">
      <w:pPr>
        <w:shd w:val="clear" w:color="auto" w:fill="ECF0F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</w:p>
    <w:p w:rsidR="00941371" w:rsidRDefault="00941371" w:rsidP="00941371">
      <w:pPr>
        <w:shd w:val="clear" w:color="auto" w:fill="ECF0F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ПАМЯТКА</w:t>
      </w:r>
    </w:p>
    <w:p w:rsidR="00920EFD" w:rsidRPr="00920EFD" w:rsidRDefault="00920EFD" w:rsidP="00920EFD">
      <w:pPr>
        <w:shd w:val="clear" w:color="auto" w:fill="FAFC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  <w:lang w:eastAsia="ru-RU"/>
        </w:rPr>
      </w:pPr>
      <w:r w:rsidRPr="00920EFD"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  <w:lang w:eastAsia="ru-RU"/>
        </w:rPr>
        <w:t>Алкогольные отравления</w:t>
      </w:r>
      <w:r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  <w:lang w:eastAsia="ru-RU"/>
        </w:rPr>
        <w:t xml:space="preserve"> детей и подростков: меры помощи</w:t>
      </w:r>
      <w:bookmarkStart w:id="0" w:name="_GoBack"/>
      <w:bookmarkEnd w:id="0"/>
    </w:p>
    <w:p w:rsidR="00941371" w:rsidRPr="00941371" w:rsidRDefault="00941371" w:rsidP="00941371">
      <w:pPr>
        <w:shd w:val="clear" w:color="auto" w:fill="ECF0F1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Суррогаты алкоголя</w:t>
      </w: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– вещества, произведенные на основе этилового спирта или других спиртов и содержащие примеси различных веществ. К суррогатам относятся различные жидкости, не предназначенные для употребления, но которые используются с целью опьянения. Употребление суррогатного алкоголя наносит существенный вред здоровью, а также может привести к летальному исходу.</w:t>
      </w:r>
    </w:p>
    <w:p w:rsidR="00941371" w:rsidRPr="00941371" w:rsidRDefault="00941371" w:rsidP="00941371">
      <w:pPr>
        <w:shd w:val="clear" w:color="auto" w:fill="ECF0F1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Виды суррогатного алкоголя:</w:t>
      </w:r>
    </w:p>
    <w:p w:rsidR="00941371" w:rsidRPr="00941371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proofErr w:type="gramStart"/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содержащие этанол, или истинные суррогаты: лекарства (настойки), различные лосьоны, одеколоны, технический этиловый спирт, растворители, средства для мытья стекол, антифризы.</w:t>
      </w:r>
      <w:proofErr w:type="gramEnd"/>
    </w:p>
    <w:p w:rsidR="00941371" w:rsidRPr="00941371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proofErr w:type="gramStart"/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не содержащие этанол, но вызывающие опьянение (содержат метиловый,</w:t>
      </w:r>
      <w:r w:rsidR="000F6A2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proofErr w:type="spellStart"/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пропиловый</w:t>
      </w:r>
      <w:proofErr w:type="spellEnd"/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, бутиловый, амиловый и муравьиный спирты).</w:t>
      </w:r>
      <w:proofErr w:type="gramEnd"/>
    </w:p>
    <w:p w:rsidR="00941371" w:rsidRPr="00941371" w:rsidRDefault="00941371" w:rsidP="00941371">
      <w:pPr>
        <w:shd w:val="clear" w:color="auto" w:fill="ECF0F1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Чтобы не допустить отравлений суррогатными алкогольными напитками, не употребляйте алкогольную продукцию:</w:t>
      </w:r>
    </w:p>
    <w:p w:rsidR="00941371" w:rsidRPr="00941371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без акцизных марок;</w:t>
      </w:r>
    </w:p>
    <w:p w:rsidR="00941371" w:rsidRPr="00941371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- </w:t>
      </w:r>
      <w:proofErr w:type="gramStart"/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приобретённую</w:t>
      </w:r>
      <w:proofErr w:type="gramEnd"/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в местах несанкционированной торговли, купленную «с рук»;</w:t>
      </w:r>
    </w:p>
    <w:p w:rsidR="00941371" w:rsidRPr="00941371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если есть сомнения в её качестве из-за плохой упаковки, подозрительного запаха, осадка на дне бутылки, примесей;</w:t>
      </w:r>
    </w:p>
    <w:p w:rsidR="00941371" w:rsidRPr="00941371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разбавленный спирт и спирт, предназначенный для технических целей, технические жидкости;</w:t>
      </w:r>
    </w:p>
    <w:p w:rsidR="00941371" w:rsidRPr="00941371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парфюмерно-косметические жидкости, предназначенные для наружного применения.</w:t>
      </w:r>
    </w:p>
    <w:p w:rsidR="00941371" w:rsidRPr="00941371" w:rsidRDefault="00941371" w:rsidP="00941371">
      <w:pPr>
        <w:shd w:val="clear" w:color="auto" w:fill="ECF0F1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Чем грозит отравление суррогатным алкоголем?</w:t>
      </w:r>
    </w:p>
    <w:p w:rsidR="00941371" w:rsidRPr="00941371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1. Сетчатка глаза.</w:t>
      </w:r>
      <w:r w:rsidR="000F6A2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Главным компонентом контрафактного спиртного является метанол, который первым делом поражает сетчатку глаза, может наступить полная слепота.</w:t>
      </w:r>
    </w:p>
    <w:p w:rsidR="00941371" w:rsidRPr="00941371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2. Печень</w:t>
      </w:r>
      <w:r w:rsidR="000F6A2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. </w:t>
      </w: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Орган, отвечающий за обезвреживание токсических продуктов. Смесью метанола и альдегидов оказывает сильное воздействие на печень, в результате чего через неделю после употребления суррогата может развиться токсический гепатит.</w:t>
      </w:r>
    </w:p>
    <w:p w:rsidR="00941371" w:rsidRPr="00941371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3. Репродуктивная система</w:t>
      </w:r>
      <w:r w:rsidR="000F6A2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. </w:t>
      </w:r>
      <w:proofErr w:type="spellStart"/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Крегинг</w:t>
      </w:r>
      <w:proofErr w:type="spellEnd"/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-спирт содержит </w:t>
      </w:r>
      <w:proofErr w:type="spellStart"/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диметиловый</w:t>
      </w:r>
      <w:proofErr w:type="spellEnd"/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эфир, который является сильным ядом и способен влиять на половые </w:t>
      </w:r>
      <w:proofErr w:type="gramStart"/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клетках</w:t>
      </w:r>
      <w:proofErr w:type="gramEnd"/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, повышая риск рождения детей с пороками развития.</w:t>
      </w:r>
    </w:p>
    <w:p w:rsidR="00941371" w:rsidRPr="00941371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4. Головной мозг</w:t>
      </w:r>
      <w:r w:rsidR="000F6A2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. </w:t>
      </w: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Смертельный компонент суррогата – альдегиды – убивают нервные клетки. Сильнее всего от них страдает головной мозг.</w:t>
      </w:r>
    </w:p>
    <w:p w:rsidR="00941371" w:rsidRPr="00941371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5. Сердце</w:t>
      </w:r>
      <w:r w:rsidR="000F6A2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. </w:t>
      </w: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Поддельный алкоголь приводит к инфарктам, нарушениям сердечного ритма.</w:t>
      </w:r>
    </w:p>
    <w:p w:rsidR="00941371" w:rsidRPr="00941371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6. </w:t>
      </w:r>
      <w:proofErr w:type="spellStart"/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Сосуды</w:t>
      </w:r>
      <w:proofErr w:type="gramStart"/>
      <w:r w:rsidR="000F6A2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</w:t>
      </w: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Т</w:t>
      </w:r>
      <w:proofErr w:type="gramEnd"/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оксическое</w:t>
      </w:r>
      <w:proofErr w:type="spellEnd"/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отравление метанолом вызывает рост артериального давления. Это грозит инсультом, разрывом сосудов, потерей речи.</w:t>
      </w:r>
    </w:p>
    <w:p w:rsidR="00941371" w:rsidRPr="00941371" w:rsidRDefault="00941371" w:rsidP="00941371">
      <w:pPr>
        <w:shd w:val="clear" w:color="auto" w:fill="ECF0F1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Симптомы отравления суррогатами алкоголя</w:t>
      </w:r>
    </w:p>
    <w:p w:rsidR="00941371" w:rsidRPr="00941371" w:rsidRDefault="00941371" w:rsidP="00941371">
      <w:pPr>
        <w:shd w:val="clear" w:color="auto" w:fill="ECF0F1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Сначала наблюдаются признаки алкогольного опьянения: эмоциональное и двигательное возбуждение; покраснение лица; состояние эйфории; ощущение психического и физического расслабления. Признаки опьянения сменяются признаками отравления:</w:t>
      </w:r>
    </w:p>
    <w:p w:rsidR="00941371" w:rsidRPr="00941371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t>- тошнота, рвота;</w:t>
      </w:r>
    </w:p>
    <w:p w:rsidR="00941371" w:rsidRPr="00941371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- опьянение и эйфория </w:t>
      </w:r>
      <w:proofErr w:type="gramStart"/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выражены</w:t>
      </w:r>
      <w:proofErr w:type="gramEnd"/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слабо;</w:t>
      </w:r>
    </w:p>
    <w:p w:rsidR="00941371" w:rsidRPr="00941371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нарушение зрения: мелькание черных точек перед глазами, нечеткость видения, диплопия (двоение в глазах) и даже слепота;</w:t>
      </w:r>
    </w:p>
    <w:p w:rsidR="00941371" w:rsidRPr="00941371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внешне у таких больных зрачки расширены, вяло реагируют на свет;</w:t>
      </w:r>
    </w:p>
    <w:p w:rsidR="00941371" w:rsidRPr="00941371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через 1—2 дня после отравления появляются боли в животе, пояснице, ломота в мышцах и суставах;</w:t>
      </w:r>
    </w:p>
    <w:p w:rsidR="00941371" w:rsidRPr="00941371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повышается температура до 38</w:t>
      </w:r>
      <w:r w:rsidRPr="00941371">
        <w:rPr>
          <w:rFonts w:ascii="Cambria Math" w:eastAsia="Times New Roman" w:hAnsi="Cambria Math" w:cs="Cambria Math"/>
          <w:color w:val="252525"/>
          <w:sz w:val="24"/>
          <w:szCs w:val="24"/>
          <w:lang w:eastAsia="ru-RU"/>
        </w:rPr>
        <w:t>⁰</w:t>
      </w: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;</w:t>
      </w:r>
    </w:p>
    <w:p w:rsidR="00941371" w:rsidRPr="00941371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сухость кожи и слизистых;</w:t>
      </w:r>
    </w:p>
    <w:p w:rsidR="00941371" w:rsidRPr="00941371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пониженное артериальное давление;</w:t>
      </w:r>
    </w:p>
    <w:p w:rsidR="00941371" w:rsidRPr="00941371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перебои в работе сердца;</w:t>
      </w:r>
    </w:p>
    <w:p w:rsidR="00941371" w:rsidRPr="00941371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спутанность сознания;</w:t>
      </w:r>
    </w:p>
    <w:p w:rsidR="00941371" w:rsidRPr="00941371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приступы возбуждения, сопровождающиеся судорогами;</w:t>
      </w:r>
    </w:p>
    <w:p w:rsidR="000F6A24" w:rsidRPr="000F6A24" w:rsidRDefault="00941371" w:rsidP="000F6A24">
      <w:pPr>
        <w:shd w:val="clear" w:color="auto" w:fill="ECF0F1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- по мере нарастания симптомов пострадавший впадает </w:t>
      </w:r>
      <w:proofErr w:type="gramStart"/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</w:t>
      </w:r>
      <w:proofErr w:type="gramEnd"/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proofErr w:type="gramStart"/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кому</w:t>
      </w:r>
      <w:proofErr w:type="gramEnd"/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, развивается паралич конечностей.</w:t>
      </w:r>
    </w:p>
    <w:p w:rsidR="000F6A24" w:rsidRPr="000F6A24" w:rsidRDefault="000F6A24" w:rsidP="000F6A24">
      <w:pPr>
        <w:shd w:val="clear" w:color="auto" w:fill="ECF0F1"/>
        <w:spacing w:after="0" w:line="240" w:lineRule="auto"/>
        <w:ind w:firstLine="60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0F6A24">
        <w:rPr>
          <w:rFonts w:ascii="Times New Roman" w:hAnsi="Times New Roman" w:cs="Times New Roman"/>
          <w:sz w:val="24"/>
          <w:szCs w:val="24"/>
          <w:shd w:val="clear" w:color="auto" w:fill="FFFFFF"/>
        </w:rPr>
        <w:t>Отравление алкоголем у детей и подростков может развиться от малых доз.</w:t>
      </w:r>
      <w:r w:rsidRPr="000F6A24">
        <w:rPr>
          <w:rFonts w:ascii="Times New Roman" w:hAnsi="Times New Roman" w:cs="Times New Roman"/>
          <w:sz w:val="24"/>
          <w:szCs w:val="24"/>
        </w:rPr>
        <w:br/>
      </w:r>
      <w:r w:rsidRPr="000F6A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E23E01" wp14:editId="0A717067">
            <wp:extent cx="148590" cy="148590"/>
            <wp:effectExtent l="0" t="0" r="3810" b="3810"/>
            <wp:docPr id="10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A24">
        <w:rPr>
          <w:rFonts w:ascii="Times New Roman" w:hAnsi="Times New Roman" w:cs="Times New Roman"/>
          <w:sz w:val="24"/>
          <w:szCs w:val="24"/>
          <w:shd w:val="clear" w:color="auto" w:fill="FFFFFF"/>
        </w:rPr>
        <w:t> Признаки отравления:</w:t>
      </w:r>
      <w:r w:rsidRPr="000F6A24">
        <w:rPr>
          <w:rFonts w:ascii="Times New Roman" w:hAnsi="Times New Roman" w:cs="Times New Roman"/>
          <w:sz w:val="24"/>
          <w:szCs w:val="24"/>
        </w:rPr>
        <w:br/>
      </w:r>
      <w:r w:rsidRPr="000F6A24">
        <w:rPr>
          <w:rFonts w:ascii="Times New Roman" w:hAnsi="Times New Roman" w:cs="Times New Roman"/>
          <w:sz w:val="24"/>
          <w:szCs w:val="24"/>
          <w:shd w:val="clear" w:color="auto" w:fill="FFFFFF"/>
        </w:rPr>
        <w:t>- запах алкоголя изо рта;</w:t>
      </w:r>
      <w:r w:rsidRPr="000F6A24">
        <w:rPr>
          <w:rFonts w:ascii="Times New Roman" w:hAnsi="Times New Roman" w:cs="Times New Roman"/>
          <w:sz w:val="24"/>
          <w:szCs w:val="24"/>
        </w:rPr>
        <w:br/>
      </w:r>
      <w:r w:rsidRPr="000F6A24">
        <w:rPr>
          <w:rFonts w:ascii="Times New Roman" w:hAnsi="Times New Roman" w:cs="Times New Roman"/>
          <w:sz w:val="24"/>
          <w:szCs w:val="24"/>
          <w:shd w:val="clear" w:color="auto" w:fill="FFFFFF"/>
        </w:rPr>
        <w:t>- тошнота, рвота, боли в животе;</w:t>
      </w:r>
      <w:r w:rsidRPr="000F6A24">
        <w:rPr>
          <w:rFonts w:ascii="Times New Roman" w:hAnsi="Times New Roman" w:cs="Times New Roman"/>
          <w:sz w:val="24"/>
          <w:szCs w:val="24"/>
        </w:rPr>
        <w:br/>
      </w:r>
      <w:r w:rsidRPr="000F6A24">
        <w:rPr>
          <w:rFonts w:ascii="Times New Roman" w:hAnsi="Times New Roman" w:cs="Times New Roman"/>
          <w:sz w:val="24"/>
          <w:szCs w:val="24"/>
          <w:shd w:val="clear" w:color="auto" w:fill="FFFFFF"/>
        </w:rPr>
        <w:t>- головокружения, шаткая походка;</w:t>
      </w:r>
      <w:r w:rsidRPr="000F6A24">
        <w:rPr>
          <w:rFonts w:ascii="Times New Roman" w:hAnsi="Times New Roman" w:cs="Times New Roman"/>
          <w:sz w:val="24"/>
          <w:szCs w:val="24"/>
        </w:rPr>
        <w:br/>
      </w:r>
      <w:r w:rsidRPr="000F6A24">
        <w:rPr>
          <w:rFonts w:ascii="Times New Roman" w:hAnsi="Times New Roman" w:cs="Times New Roman"/>
          <w:sz w:val="24"/>
          <w:szCs w:val="24"/>
          <w:shd w:val="clear" w:color="auto" w:fill="FFFFFF"/>
        </w:rPr>
        <w:t>- возможна потеря сознания;</w:t>
      </w:r>
      <w:r w:rsidRPr="000F6A24">
        <w:rPr>
          <w:rFonts w:ascii="Times New Roman" w:hAnsi="Times New Roman" w:cs="Times New Roman"/>
          <w:sz w:val="24"/>
          <w:szCs w:val="24"/>
        </w:rPr>
        <w:br/>
      </w:r>
      <w:r w:rsidRPr="000F6A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F1D032" wp14:editId="23CCF185">
            <wp:extent cx="148590" cy="148590"/>
            <wp:effectExtent l="0" t="0" r="3810" b="3810"/>
            <wp:docPr id="11" name="Рисунок 11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?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При интоксикации алкоголем необходимо </w:t>
      </w:r>
      <w:proofErr w:type="spellStart"/>
      <w:r w:rsidRPr="000F6A24">
        <w:rPr>
          <w:rFonts w:ascii="Times New Roman" w:hAnsi="Times New Roman" w:cs="Times New Roman"/>
          <w:sz w:val="24"/>
          <w:szCs w:val="24"/>
          <w:shd w:val="clear" w:color="auto" w:fill="FFFFFF"/>
        </w:rPr>
        <w:t>беззондовое</w:t>
      </w:r>
      <w:proofErr w:type="spellEnd"/>
      <w:r w:rsidRPr="000F6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промывание желудка теплой кипяченой водой. Дать выпить 2-3 стакана воды и вызвать рвоту, надавливая пальцем или шпателем на корень языка. Повторить процедуру до чистых промывных вод.</w:t>
      </w:r>
      <w:r w:rsidRPr="000F6A24">
        <w:rPr>
          <w:rFonts w:ascii="Times New Roman" w:hAnsi="Times New Roman" w:cs="Times New Roman"/>
          <w:sz w:val="24"/>
          <w:szCs w:val="24"/>
        </w:rPr>
        <w:br/>
      </w:r>
      <w:r w:rsidRPr="000F6A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5A4F9D" wp14:editId="0BACFAC7">
            <wp:extent cx="148590" cy="148590"/>
            <wp:effectExtent l="0" t="0" r="3810" b="3810"/>
            <wp:docPr id="12" name="Рисунок 12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?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Для уменьшения всасывания токсинов принять сорбент. Это может быть активированный уголь (10 таблеток растолочь в порошок и размешать в стакане воды), </w:t>
      </w:r>
      <w:proofErr w:type="spellStart"/>
      <w:r w:rsidRPr="000F6A24">
        <w:rPr>
          <w:rFonts w:ascii="Times New Roman" w:hAnsi="Times New Roman" w:cs="Times New Roman"/>
          <w:sz w:val="24"/>
          <w:szCs w:val="24"/>
          <w:shd w:val="clear" w:color="auto" w:fill="FFFFFF"/>
        </w:rPr>
        <w:t>энтеросгель</w:t>
      </w:r>
      <w:proofErr w:type="spellEnd"/>
      <w:r w:rsidRPr="000F6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</w:t>
      </w:r>
      <w:proofErr w:type="spellStart"/>
      <w:r w:rsidRPr="000F6A24">
        <w:rPr>
          <w:rFonts w:ascii="Times New Roman" w:hAnsi="Times New Roman" w:cs="Times New Roman"/>
          <w:sz w:val="24"/>
          <w:szCs w:val="24"/>
          <w:shd w:val="clear" w:color="auto" w:fill="FFFFFF"/>
        </w:rPr>
        <w:t>полисорб</w:t>
      </w:r>
      <w:proofErr w:type="spellEnd"/>
      <w:r w:rsidRPr="000F6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(1-2 столовые ложки).</w:t>
      </w:r>
      <w:r w:rsidRPr="000F6A24">
        <w:rPr>
          <w:rFonts w:ascii="Times New Roman" w:hAnsi="Times New Roman" w:cs="Times New Roman"/>
          <w:sz w:val="24"/>
          <w:szCs w:val="24"/>
        </w:rPr>
        <w:br/>
      </w:r>
      <w:r w:rsidRPr="000F6A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1D5560" wp14:editId="2E60F661">
            <wp:extent cx="148590" cy="148590"/>
            <wp:effectExtent l="0" t="0" r="3810" b="3810"/>
            <wp:docPr id="13" name="Рисунок 13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?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A2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 подозрении, а тем более наблюдении признаков алкогольного отравления,</w:t>
      </w:r>
      <w:r w:rsidRPr="00941371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 следует вызвать скорую помощь по телефону 112</w:t>
      </w: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 Важно до приезда врачей внимательно следить за состоянием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ребенка</w:t>
      </w:r>
      <w:r w:rsidRPr="0094137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, а также уложить на твёрдую поверхность и повернуть туловище или голову набок.</w:t>
      </w:r>
    </w:p>
    <w:p w:rsidR="000F6A24" w:rsidRPr="000F6A24" w:rsidRDefault="000F6A24" w:rsidP="000F6A24">
      <w:pPr>
        <w:shd w:val="clear" w:color="auto" w:fill="ECF0F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6A2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F6A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B878AD" wp14:editId="49FA4F67">
            <wp:extent cx="148590" cy="148590"/>
            <wp:effectExtent l="0" t="0" r="3810" b="3810"/>
            <wp:docPr id="14" name="Рисунок 14" descr="?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?⚕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отравление алкоголем может привести </w:t>
      </w:r>
      <w:r w:rsidRPr="000F6A24">
        <w:rPr>
          <w:rFonts w:ascii="Times New Roman" w:hAnsi="Times New Roman" w:cs="Times New Roman"/>
          <w:sz w:val="24"/>
          <w:szCs w:val="24"/>
          <w:shd w:val="clear" w:color="auto" w:fill="FFFFFF"/>
        </w:rPr>
        <w:t>к состоянию комы с потерей сознания, и даже к летальному исходу.</w:t>
      </w:r>
      <w:r w:rsidRPr="000F6A24">
        <w:rPr>
          <w:rFonts w:ascii="Times New Roman" w:hAnsi="Times New Roman" w:cs="Times New Roman"/>
          <w:sz w:val="24"/>
          <w:szCs w:val="24"/>
        </w:rPr>
        <w:br/>
      </w:r>
      <w:r w:rsidRPr="000F6A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C4F1FE" wp14:editId="7884735D">
            <wp:extent cx="148590" cy="148590"/>
            <wp:effectExtent l="0" t="0" r="3810" b="3810"/>
            <wp:docPr id="15" name="Рисунок 15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❌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A24">
        <w:rPr>
          <w:rFonts w:ascii="Times New Roman" w:hAnsi="Times New Roman" w:cs="Times New Roman"/>
          <w:sz w:val="24"/>
          <w:szCs w:val="24"/>
          <w:shd w:val="clear" w:color="auto" w:fill="FFFFFF"/>
        </w:rPr>
        <w:t> У подростков сон в алкогольном опьянении часто сопровождается рвотой, что крайне опасно, потому что ребенок может захлебнуться рвотными массами во сне.</w:t>
      </w:r>
      <w:r w:rsidRPr="000F6A24">
        <w:rPr>
          <w:rFonts w:ascii="Times New Roman" w:hAnsi="Times New Roman" w:cs="Times New Roman"/>
          <w:sz w:val="24"/>
          <w:szCs w:val="24"/>
        </w:rPr>
        <w:br/>
      </w:r>
      <w:r w:rsidRPr="000F6A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4AABAD" wp14:editId="27A8CD1D">
            <wp:extent cx="148590" cy="148590"/>
            <wp:effectExtent l="0" t="0" r="3810" b="3810"/>
            <wp:docPr id="16" name="Рисунок 16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❌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6A2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Помните, употребление спиртных напитков несовершеннолетними недопустимо!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6A2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Будьте для детей примером здорового образа жизни. Берегите себя и своих детей!</w:t>
      </w:r>
    </w:p>
    <w:p w:rsidR="00941371" w:rsidRPr="00941371" w:rsidRDefault="00941371" w:rsidP="000F6A24">
      <w:pPr>
        <w:shd w:val="clear" w:color="auto" w:fill="ECF0F1"/>
        <w:spacing w:after="0" w:line="240" w:lineRule="auto"/>
        <w:ind w:firstLine="600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941371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 </w:t>
      </w:r>
    </w:p>
    <w:p w:rsidR="00ED7698" w:rsidRPr="00941371" w:rsidRDefault="00ED7698">
      <w:pPr>
        <w:rPr>
          <w:rFonts w:ascii="Times New Roman" w:hAnsi="Times New Roman" w:cs="Times New Roman"/>
          <w:sz w:val="24"/>
          <w:szCs w:val="24"/>
        </w:rPr>
      </w:pPr>
    </w:p>
    <w:sectPr w:rsidR="00ED7698" w:rsidRPr="00941371" w:rsidSect="00920EF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DD6"/>
    <w:rsid w:val="000F6A24"/>
    <w:rsid w:val="00920EFD"/>
    <w:rsid w:val="00941371"/>
    <w:rsid w:val="00B45DD6"/>
    <w:rsid w:val="00ED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5</cp:revision>
  <dcterms:created xsi:type="dcterms:W3CDTF">2025-12-25T05:24:00Z</dcterms:created>
  <dcterms:modified xsi:type="dcterms:W3CDTF">2025-12-25T05:49:00Z</dcterms:modified>
</cp:coreProperties>
</file>